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ZONT LITE 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GSM-термостат для дистанционного контроля и управления котлом системы отопления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Алгоритм работы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Термостат автоматически управляет работой котла таким образом, чтобы в помещении сохранялась заданная температура. Он контролирует температуру в помещении, напряжение питания и оповещает владельца при падении температуры ниже установленного порога, аварии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котла и пропадании напряжения питания. Команды управления и настройки, сигналы оповещения и данные мониторинга температуры передаются по GSM связи (Дозвон и СМС). Оповещение выполняется дозвоном на номер владельца термостата, при неудаче (не снял трубку, 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росил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или недоступен) - </w:t>
      </w:r>
      <w:r>
        <w:rPr>
          <w:rFonts w:ascii="Times New Roman" w:eastAsia="Times New Roman" w:hAnsi="Times New Roman" w:cs="Times New Roman"/>
          <w:sz w:val="22"/>
          <w:szCs w:val="22"/>
        </w:rPr>
        <w:t>отправляется предупреждающее смс.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4552315" cy="3014345"/>
            <wp:effectExtent l="0" t="0" r="0" b="0"/>
            <wp:docPr id="1259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01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Назначение контактов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4070668" cy="3548082"/>
            <wp:effectExtent l="0" t="0" r="0" b="0"/>
            <wp:docPr id="125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668" cy="3548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Техника безопасности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Подключение термостата к отопительному оборудованию и его настройка должны выполняться в точном соответствии с данной инструкцией, с соблюдением требований по технике безопасности и при обязательном участии квалифицированных специалистов компании-производи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теля отопительного котла.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Производитель не несет ответственности за любое повреждение, возникшее в результате неправильной установки и эксплуатации термостата, будь то повреждение отопительного котла или непосредственно самого установленного прибора.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Функциональные возможности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</w:t>
      </w:r>
      <w:r>
        <w:rPr>
          <w:rFonts w:ascii="Times New Roman" w:eastAsia="Times New Roman" w:hAnsi="Times New Roman" w:cs="Times New Roman"/>
          <w:sz w:val="22"/>
          <w:szCs w:val="22"/>
        </w:rPr>
        <w:t>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прибора отопления (Включение и Выключение нагрева);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Контроль измеряемой температуры </w:t>
      </w:r>
      <w:r>
        <w:rPr>
          <w:rFonts w:ascii="Times New Roman" w:eastAsia="Times New Roman" w:hAnsi="Times New Roman" w:cs="Times New Roman"/>
          <w:sz w:val="22"/>
          <w:szCs w:val="22"/>
        </w:rPr>
        <w:t>по датчику ZONT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Два предустановленных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режим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управления котл</w:t>
      </w:r>
      <w:r>
        <w:rPr>
          <w:rFonts w:ascii="Times New Roman" w:eastAsia="Times New Roman" w:hAnsi="Times New Roman" w:cs="Times New Roman"/>
          <w:sz w:val="22"/>
          <w:szCs w:val="22"/>
        </w:rPr>
        <w:t>ом: «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Эк</w:t>
      </w:r>
      <w:r>
        <w:rPr>
          <w:rFonts w:ascii="Times New Roman" w:eastAsia="Times New Roman" w:hAnsi="Times New Roman" w:cs="Times New Roman"/>
          <w:sz w:val="22"/>
          <w:szCs w:val="22"/>
        </w:rPr>
        <w:t>оном» и «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Комфорт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Защита системы отопления от 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амерзания (режим «Выключен +5º»);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Оповещение при падении текущей температуры ниже заданного порога;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- Оповещение при аварии котла (при </w:t>
      </w:r>
      <w:r>
        <w:rPr>
          <w:rFonts w:ascii="Times New Roman" w:eastAsia="Times New Roman" w:hAnsi="Times New Roman" w:cs="Times New Roman"/>
          <w:sz w:val="22"/>
          <w:szCs w:val="22"/>
        </w:rPr>
        <w:t>выполнении соответствующего подключения)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- Оповещение при неисправности датчика температуры;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Оповещение при пропадан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ии и восстановлении основного напряжения питания;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Технические характеристики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f4"/>
        <w:tblW w:w="10432" w:type="dxa"/>
        <w:tblInd w:w="0" w:type="dxa"/>
        <w:tblLayout w:type="fixed"/>
        <w:tblLook w:val="0000"/>
      </w:tblPr>
      <w:tblGrid>
        <w:gridCol w:w="6345"/>
        <w:gridCol w:w="4087"/>
      </w:tblGrid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Напряжение питания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10-28В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Максимальный потребляемый ток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мА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 для подключения сигнала «Авария котла»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реле для управления прибором отопления (сухой контакт)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(~ 220 В / = 24 В / 1000 мА)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температуры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Цифровой, DS18S20 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Максимальная длина шлейфа с датчиками температуры 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Температурный диапазон работы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-30 до +55 °С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поддержания заданной температуры (гистерезис)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0,5°С 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GSM-модем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Встроенный, 2G</w:t>
            </w:r>
          </w:p>
        </w:tc>
      </w:tr>
      <w:tr w:rsidR="009634F7">
        <w:trPr>
          <w:trHeight w:val="140"/>
        </w:trPr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Частотные диапазоны GSM-модема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800, 900, 1800, 1900 МHz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GSM антенна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Встроенная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Энергонезависимая память                                  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Встроенная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Резервное питание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Li-ion АКБ, 1020 mAh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службы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Габаритные размеры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х 86 х 33 мм.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Масса, не более 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0,200 кг</w:t>
            </w:r>
          </w:p>
        </w:tc>
      </w:tr>
      <w:tr w:rsidR="009634F7">
        <w:tc>
          <w:tcPr>
            <w:tcW w:w="6345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087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Пластик, крепление на любую поверхность</w:t>
            </w:r>
          </w:p>
        </w:tc>
      </w:tr>
      <w:tr w:rsidR="009634F7">
        <w:tc>
          <w:tcPr>
            <w:tcW w:w="6345" w:type="dxa"/>
          </w:tcPr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</w:tcPr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Комплект поставки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8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8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2"/>
          <w:szCs w:val="22"/>
        </w:rPr>
        <w:drawing>
          <wp:inline distT="0" distB="0" distL="114300" distR="114300">
            <wp:extent cx="5427980" cy="2946367"/>
            <wp:effectExtent l="0" t="0" r="0" b="0"/>
            <wp:docPr id="126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2946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80"/>
          <w:sz w:val="22"/>
          <w:szCs w:val="22"/>
        </w:rPr>
      </w:pP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Подключение прибора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3D85C6"/>
        </w:rPr>
      </w:pPr>
      <w:r>
        <w:rPr>
          <w:rFonts w:ascii="Times New Roman" w:eastAsia="Times New Roman" w:hAnsi="Times New Roman" w:cs="Times New Roman"/>
          <w:b/>
          <w:color w:val="3D85C6"/>
        </w:rPr>
        <w:t xml:space="preserve">Установка SIM-карты </w:t>
      </w:r>
    </w:p>
    <w:p w:rsidR="009634F7" w:rsidRDefault="009634F7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комплект поставки входит SIM-карта с нулевым балансом. Активируйте SIM-карту, пополнив баланс на сумму не менее 120 р. В течении 5-ти дней зарегистрируйте SIM-карту. Это можно сделать дистанционно по телефону технической поддержки  8 800 550 5173</w:t>
      </w: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Внимани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е! Незарегистрированные карты оператор блокирует.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70C0"/>
          <w:sz w:val="22"/>
          <w:szCs w:val="22"/>
        </w:rPr>
        <w:drawing>
          <wp:inline distT="114300" distB="114300" distL="114300" distR="114300">
            <wp:extent cx="2034222" cy="2034222"/>
            <wp:effectExtent l="0" t="0" r="0" b="0"/>
            <wp:docPr id="126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222" cy="2034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D85C6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D85C6"/>
        </w:rPr>
      </w:pPr>
      <w:r>
        <w:rPr>
          <w:rFonts w:ascii="Times New Roman" w:eastAsia="Times New Roman" w:hAnsi="Times New Roman" w:cs="Times New Roman"/>
          <w:b/>
          <w:color w:val="3D85C6"/>
        </w:rPr>
        <w:t>Включение основного и резервного питания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</w:t>
      </w:r>
      <w:r>
        <w:rPr>
          <w:rFonts w:ascii="Times New Roman" w:eastAsia="Times New Roman" w:hAnsi="Times New Roman" w:cs="Times New Roman"/>
          <w:sz w:val="22"/>
          <w:szCs w:val="22"/>
        </w:rPr>
        <w:t>ключите к прибору блок п</w:t>
      </w:r>
      <w:r>
        <w:rPr>
          <w:rFonts w:ascii="Times New Roman" w:eastAsia="Times New Roman" w:hAnsi="Times New Roman" w:cs="Times New Roman"/>
          <w:sz w:val="22"/>
          <w:szCs w:val="22"/>
        </w:rPr>
        <w:t>итания и вставьте его розетку 220 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2552349" cy="1796097"/>
            <wp:effectExtent l="0" t="0" r="0" b="0"/>
            <wp:docPr id="126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349" cy="1796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9634F7" w:rsidRDefault="00BD7455">
      <w:pPr>
        <w:pStyle w:val="normal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Вставьте в прибор аккумулятор резервного питания </w:t>
      </w:r>
    </w:p>
    <w:p w:rsidR="009634F7" w:rsidRDefault="009634F7">
      <w:pPr>
        <w:pStyle w:val="normal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2"/>
          <w:szCs w:val="22"/>
        </w:rPr>
        <w:drawing>
          <wp:inline distT="0" distB="0" distL="114300" distR="114300">
            <wp:extent cx="2548396" cy="2367597"/>
            <wp:effectExtent l="0" t="0" r="0" b="0"/>
            <wp:docPr id="125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396" cy="2367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Красный индикатор должен гореть, а зеленый индикатор - мигать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114300" distR="114300">
            <wp:extent cx="1303655" cy="1761229"/>
            <wp:effectExtent l="0" t="0" r="0" b="0"/>
            <wp:docPr id="126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761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Назначение индикаторов: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8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Зеленый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качество связи (уровень GSM сигнала) в месте установки прибора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aff5"/>
        <w:tblW w:w="10092" w:type="dxa"/>
        <w:jc w:val="center"/>
        <w:tblInd w:w="0" w:type="dxa"/>
        <w:tblLayout w:type="fixed"/>
        <w:tblLook w:val="0000"/>
      </w:tblPr>
      <w:tblGrid>
        <w:gridCol w:w="1783"/>
        <w:gridCol w:w="3480"/>
        <w:gridCol w:w="1680"/>
        <w:gridCol w:w="3149"/>
      </w:tblGrid>
      <w:tr w:rsidR="009634F7">
        <w:trPr>
          <w:trHeight w:val="220"/>
          <w:jc w:val="center"/>
        </w:trPr>
        <w:tc>
          <w:tcPr>
            <w:tcW w:w="1783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 вспышка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сигнала нет</w:t>
            </w:r>
          </w:p>
        </w:tc>
        <w:tc>
          <w:tcPr>
            <w:tcW w:w="1680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 вспышки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сигнал хороший</w:t>
            </w:r>
          </w:p>
        </w:tc>
      </w:tr>
      <w:tr w:rsidR="009634F7">
        <w:trPr>
          <w:trHeight w:val="240"/>
          <w:jc w:val="center"/>
        </w:trPr>
        <w:tc>
          <w:tcPr>
            <w:tcW w:w="1783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 вспышки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сигнал слабый</w:t>
            </w:r>
          </w:p>
        </w:tc>
        <w:tc>
          <w:tcPr>
            <w:tcW w:w="1680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4 вспышки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сигнал отличный</w:t>
            </w:r>
          </w:p>
        </w:tc>
      </w:tr>
    </w:tbl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Желтый индикатор  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индикация команды от термостата на включение котла в режим нагрева;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Красный индикатор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индикация наличия напряжения питания.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D85C6"/>
        </w:rPr>
      </w:pPr>
      <w:r>
        <w:rPr>
          <w:rFonts w:ascii="Times New Roman" w:eastAsia="Times New Roman" w:hAnsi="Times New Roman" w:cs="Times New Roman"/>
          <w:b/>
          <w:color w:val="3D85C6"/>
        </w:rPr>
        <w:t>Подключение датчика температуры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114300" distR="114300">
            <wp:extent cx="2633029" cy="1738947"/>
            <wp:effectExtent l="0" t="0" r="0" b="0"/>
            <wp:docPr id="12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029" cy="173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комплект поставки входит проводной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датчик температуры DS18S20 в пластиковом корпусе.</w:t>
      </w:r>
    </w:p>
    <w:p w:rsidR="009634F7" w:rsidRDefault="00BD745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Датчик предназначен для управления прибором отопления по температуре воздуха внутри помещения.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Помните!</w:t>
      </w:r>
    </w:p>
    <w:p w:rsidR="009634F7" w:rsidRDefault="00BD745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Удаленность датчика от термостата не может превышать 50 м.;</w:t>
      </w:r>
    </w:p>
    <w:p w:rsidR="009634F7" w:rsidRDefault="00BD745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Нельзя прокладывать линию с датчиком в одном кабельном канале  с  силовыми цепями;</w:t>
      </w:r>
    </w:p>
    <w:p w:rsidR="009634F7" w:rsidRDefault="00BD745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 датчик действуют импульсные сетевые помехи.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3D85C6"/>
        </w:rPr>
      </w:pPr>
      <w:r>
        <w:rPr>
          <w:rFonts w:ascii="Times New Roman" w:eastAsia="Times New Roman" w:hAnsi="Times New Roman" w:cs="Times New Roman"/>
          <w:b/>
          <w:color w:val="3D85C6"/>
        </w:rPr>
        <w:t>Подключение термостата к прибору отопления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Для управления прибором отопления у термостата предназначено встроенное реле, рассчитанное на </w:t>
      </w:r>
      <w:r>
        <w:rPr>
          <w:rFonts w:ascii="Times New Roman" w:eastAsia="Times New Roman" w:hAnsi="Times New Roman" w:cs="Times New Roman"/>
          <w:sz w:val="22"/>
          <w:szCs w:val="22"/>
        </w:rPr>
        <w:t>напряжение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220 В. Перекидные контакты реле выведены на 1,2 и 3 клемму термостата.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«Общий контакт»,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 «Нормально замкнутый контакт»,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 «Нормально разомкнутый контакт».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 документации на котел, к которому подключается термостат ZONT, найдите разъем для внешнего термостата. Скорее всего, на нем будет перемычка. Чтобы убедиться, что это те самые клеммы попробуйте убрать перемычку - котел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должен выключиться. При возвращении перемычки на место - котел должен включиться. Соблюдайте меры безопасности - на перемычках может быть напряжение 220В. Существуют котлы, в которых включение делается не замыканием, а размыканием клемм. В этом случае пер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емычки не будет.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634F7" w:rsidRDefault="009634F7">
      <w:pPr>
        <w:pStyle w:val="normal"/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</w:pPr>
    </w:p>
    <w:p w:rsidR="009634F7" w:rsidRDefault="00BD7455">
      <w:pPr>
        <w:pStyle w:val="normal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Вариант подключения к котлу с перемычкой на клеммах комнатного термостата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lastRenderedPageBreak/>
        <w:drawing>
          <wp:inline distT="0" distB="0" distL="114300" distR="114300">
            <wp:extent cx="4218305" cy="3476845"/>
            <wp:effectExtent l="0" t="0" r="0" b="0"/>
            <wp:docPr id="126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347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</w:pPr>
    </w:p>
    <w:p w:rsidR="009634F7" w:rsidRDefault="00BD7455">
      <w:pPr>
        <w:pStyle w:val="normal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Вариант подключения к котлу без перемычки на клеммах комнатного термостата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114300" distR="114300">
            <wp:extent cx="4275455" cy="3517480"/>
            <wp:effectExtent l="0" t="0" r="0" b="0"/>
            <wp:docPr id="126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3517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jc w:val="both"/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</w:pPr>
    </w:p>
    <w:p w:rsidR="009634F7" w:rsidRDefault="009634F7">
      <w:pPr>
        <w:pStyle w:val="normal"/>
        <w:jc w:val="both"/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</w:pP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Внимание! Обязательно установите на котле максимальную температуру теплоносителя (мощность). Если это не сделать, то может возникнуть ситуация, когда мощности котла будет не хватать для поддержания заданной температуры.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3D85C6"/>
        </w:rPr>
      </w:pPr>
      <w:r>
        <w:rPr>
          <w:rFonts w:ascii="Times New Roman" w:eastAsia="Times New Roman" w:hAnsi="Times New Roman" w:cs="Times New Roman"/>
          <w:b/>
          <w:color w:val="3D85C6"/>
        </w:rPr>
        <w:t>Подключение сигнала «Авария котла</w:t>
      </w:r>
      <w:r>
        <w:rPr>
          <w:rFonts w:ascii="Times New Roman" w:eastAsia="Times New Roman" w:hAnsi="Times New Roman" w:cs="Times New Roman"/>
          <w:b/>
          <w:color w:val="3D85C6"/>
        </w:rPr>
        <w:t>»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Для реализации функции информирования при Аварии котла у термостата предназначен 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Вход «Авария»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Вариантов подключения два: прямое подключение к термостату и подключение через понижающее реле.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4032568" cy="2318239"/>
            <wp:effectExtent l="0" t="0" r="0" b="0"/>
            <wp:docPr id="125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568" cy="2318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4184968" cy="2359609"/>
            <wp:effectExtent l="0" t="0" r="0" b="0"/>
            <wp:docPr id="126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968" cy="2359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Стартовая активация термостата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Для включения прибора в работу достаточно отправить смс команду активации с номера телефона, который будет использоваться для управления. Команда должна быть отправлена в течении 5-ти минут с момента включения питания, но не ранее чем прибор установит GSM-</w:t>
      </w:r>
      <w:r>
        <w:rPr>
          <w:rFonts w:ascii="Times New Roman" w:eastAsia="Times New Roman" w:hAnsi="Times New Roman" w:cs="Times New Roman"/>
          <w:sz w:val="22"/>
          <w:szCs w:val="22"/>
        </w:rPr>
        <w:t>связь (зеленый индикатор будет гореть серией вспышек).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С телефона, который будет использоваться для управления термостатом на номер сим-карты термостата отправьте смс-команду Активации: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xxxxxxxxxxxx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телефон=+7хххххххххх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где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xxxxxxxxxxxx – 12-ти значный серийный номер термостата (указан на корпусе прибора</w:t>
      </w:r>
      <w:r>
        <w:rPr>
          <w:rFonts w:ascii="Times New Roman" w:eastAsia="Times New Roman" w:hAnsi="Times New Roman" w:cs="Times New Roman"/>
        </w:rPr>
        <w:t>)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+7хххххххххх - номер телефона для управления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Задайте Пароль доступа д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ля 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разрешения 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управления термостатом при дозвоне с других телефонов: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xxxxxxxxxxxx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пароль=ххххх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где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xxxxxxxxxxxx – 12-ти значный серийный номер термостата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хххх – пароль для управления с любого телефона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Настройка режимов работы</w:t>
      </w:r>
    </w:p>
    <w:p w:rsidR="009634F7" w:rsidRDefault="009634F7">
      <w:pPr>
        <w:pStyle w:val="normal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634F7" w:rsidRDefault="00BD7455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 умолчанию режимы работы термостата настроены следующим образом:</w:t>
      </w:r>
    </w:p>
    <w:p w:rsidR="009634F7" w:rsidRDefault="009634F7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9634F7">
      <w:pPr>
        <w:pStyle w:val="normal"/>
        <w:rPr>
          <w:rFonts w:ascii="Times New Roman" w:eastAsia="Times New Roman" w:hAnsi="Times New Roman" w:cs="Times New Roman"/>
          <w:b/>
          <w:color w:val="3D85C6"/>
          <w:sz w:val="32"/>
          <w:szCs w:val="32"/>
        </w:rPr>
      </w:pPr>
    </w:p>
    <w:tbl>
      <w:tblPr>
        <w:tblStyle w:val="aff6"/>
        <w:tblW w:w="4680" w:type="dxa"/>
        <w:tblInd w:w="3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25"/>
        <w:gridCol w:w="2055"/>
      </w:tblGrid>
      <w:tr w:rsidR="009634F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  <w:lastRenderedPageBreak/>
              <w:t xml:space="preserve">эконом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  <w:t>18 градусов</w:t>
            </w:r>
          </w:p>
        </w:tc>
      </w:tr>
      <w:tr w:rsidR="009634F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  <w:t xml:space="preserve">комфорт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  <w:t>21 градус</w:t>
            </w:r>
          </w:p>
        </w:tc>
      </w:tr>
      <w:tr w:rsidR="009634F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  <w:t xml:space="preserve">выключен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D85C6"/>
                <w:sz w:val="32"/>
                <w:szCs w:val="32"/>
              </w:rPr>
              <w:t>5 градусов</w:t>
            </w:r>
          </w:p>
        </w:tc>
      </w:tr>
    </w:tbl>
    <w:p w:rsidR="009634F7" w:rsidRDefault="009634F7">
      <w:pPr>
        <w:pStyle w:val="normal"/>
        <w:rPr>
          <w:rFonts w:ascii="Times New Roman" w:eastAsia="Times New Roman" w:hAnsi="Times New Roman" w:cs="Times New Roman"/>
          <w:b/>
          <w:color w:val="3D85C6"/>
          <w:sz w:val="32"/>
          <w:szCs w:val="3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При необходимости з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адайте  новые значения целевы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 xml:space="preserve"> температур для режимов: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эконом=хх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</w:rPr>
        <w:t>хх – новое значение целевой температуры)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комфорт=хх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</w:rPr>
        <w:t>хх – новое значение целевой температуры)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выключен=хх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</w:rPr>
        <w:t>хх – новое значение целевой температуры)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Настройка порог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измеряемой температуры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Задайте  нижний порог измеряемой температуры для оповещения при значениях ниже: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Порог=хх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</w:rPr>
        <w:t>хх –значение нижнего порога температуры)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Настройка запроса баланса средств на SIM-карте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  <w:t>Задайте  код USSD для запроса баланса SIM карты, используемой в термостате: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USSD=ххxx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</w:rPr>
        <w:t>ххxx – код, соответствующий выбранному оператору связи)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(Обычно это не требуется. Для Мегафон, Билайн, МТС, ТЕЛЕ2 заданы стандартные USSD запросы)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Управление работой термостата с помощью СМС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f7"/>
        <w:tblW w:w="10860" w:type="dxa"/>
        <w:tblInd w:w="25" w:type="dxa"/>
        <w:tblLayout w:type="fixed"/>
        <w:tblLook w:val="0000"/>
      </w:tblPr>
      <w:tblGrid>
        <w:gridCol w:w="3825"/>
        <w:gridCol w:w="3975"/>
        <w:gridCol w:w="3060"/>
      </w:tblGrid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SMS-команда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Ответ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xxxxxxxxxxxx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телефон=+7хххххххххх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xxxxxxxxxxxx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12-ти значный серийный номер термостата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+7хххххххххх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телефона для управления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Стартовая настройка для активации работы термостата. Устанавливает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Доверенн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телефона, с которого будут доступны команды управления и возможен доступ в «Голосовое меню» термостата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Номер телефона установлен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xxxxxxxxxxxx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пароль=ххххх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где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xxxxxxxxxxxx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12-ти значный серийный номер термостата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хххх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пароль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управления с любого телефона (только цифры)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Команда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пароля для доступа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«Голосово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меню» с любого телефона (не доверенного)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Пароль: хххх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Пароль=хххх</w:t>
            </w:r>
          </w:p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хххх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управления с любого телефона (только цифры)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установки пароля для управления и доступа в «Голосовое меню» с любых телефонов..</w:t>
            </w:r>
          </w:p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(Команда в таком формате может быть отправлена только с доверенного номера)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Пароль: хххх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Пароль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на запр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 действующего пароля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Пароль: хххх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эконом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режима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Включен режим Эконом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эконом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xx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ключение режима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Эконом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значение заданной температуры для этого режима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Включен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режим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коном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комфорт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режима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Включен режим Комфорт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комфорт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xx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ключение режима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значение заданной температуры для этого режима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Включен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режим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омфорт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выключен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режима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Выключен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Включен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режим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ыключен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выключен=хх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Настройка и включение режима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Выключен</w:t>
            </w:r>
          </w:p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значение заданной температуры для этого режима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Включен режим Выключен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Режим=xx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заданной температуры для действующего режима работы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новое значение заданной температуры для действующего режима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Установлен режим хх гр.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Порог=хх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 значения нижнего порога температуры, измеряемой датчиком. 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–значение нижнего порога для контроля температуры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Нижний порог регулирующего датчика:хх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Порог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установленного значения нижнего порога для контроля температуры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Нижний порог регулирующего датчика:хх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Баланс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баланса SIM карты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баланс SIM карты xxx рублей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Состояние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отчёта о работе котла и термостата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режим работы – ‘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>ххххх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’, текущая температура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градусов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аварийного режима работы: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внимание! датчик температуры неисправен! система работает в аварийном режиме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USSD=xxx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кода USSD запроса баланса SIM карты, используемой в термостате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USSD: xxx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USSD?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установленного кода USSD для SIM карты, используемой в термостате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USSD: xxx</w:t>
            </w:r>
          </w:p>
        </w:tc>
      </w:tr>
      <w:tr w:rsidR="009634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xxxxxxxxxxxx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заводские установки</w:t>
            </w:r>
          </w:p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xxxxxxxxxxxx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12-значный серийный номер термостата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Сброс номеров телефонов и пароля доступа. Настройки режимов работы и текущий 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работы не изменяются.</w:t>
            </w: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После сброса настроек к заводским установкам требуется повторная активация термостата.</w:t>
            </w:r>
          </w:p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9634F7" w:rsidRDefault="009634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9634F7" w:rsidRDefault="00BD74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выполнен сброс к заводским установкам.</w:t>
            </w:r>
          </w:p>
        </w:tc>
      </w:tr>
    </w:tbl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Управление работой термостата через Голосовое меню (дозвон)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 Голосового меню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tbl>
      <w:tblPr>
        <w:tblStyle w:val="aff8"/>
        <w:tblW w:w="110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47"/>
        <w:gridCol w:w="5548"/>
      </w:tblGrid>
      <w:tr w:rsidR="009634F7"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ючить Режим Комфорт </w:t>
            </w:r>
          </w:p>
        </w:tc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клавиша 1 телефона</w:t>
            </w:r>
          </w:p>
          <w:p w:rsidR="009634F7" w:rsidRDefault="00963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34F7"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Включить Режим Эконом</w:t>
            </w:r>
          </w:p>
        </w:tc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клавиша 2 телефона</w:t>
            </w:r>
          </w:p>
        </w:tc>
      </w:tr>
      <w:tr w:rsidR="009634F7"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Включить Режим Выключен</w:t>
            </w:r>
          </w:p>
        </w:tc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клавиша 3 телефона</w:t>
            </w:r>
          </w:p>
          <w:p w:rsidR="009634F7" w:rsidRDefault="00963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34F7"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Узнать баланс SIM-карты</w:t>
            </w:r>
          </w:p>
        </w:tc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клавиша 5 телефона</w:t>
            </w:r>
          </w:p>
        </w:tc>
      </w:tr>
      <w:tr w:rsidR="009634F7"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Прослушать справку голосового информатора</w:t>
            </w:r>
          </w:p>
        </w:tc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клавиша * телефона (звездочка)</w:t>
            </w:r>
          </w:p>
        </w:tc>
      </w:tr>
      <w:tr w:rsidR="009634F7"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Повтор голосового информатора</w:t>
            </w:r>
          </w:p>
        </w:tc>
        <w:tc>
          <w:tcPr>
            <w:tcW w:w="5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F7" w:rsidRDefault="00BD7455">
            <w:pPr>
              <w:pStyle w:val="normal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клавиша # телефона (решетка)</w:t>
            </w:r>
          </w:p>
          <w:p w:rsidR="009634F7" w:rsidRDefault="009634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Ресурс работы и гарантийный срок эксплуатации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8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Гарантийный срок составляет 12 месяцев с момента продажи устройства.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 службы (эксплуатации) составляет 5 лет. 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Прибор должен использоваться только в соответствии с руководством по эксплуатации.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Вышедшие из строя в течение гарантийного срока эксплуатации по вине завода-изготовителя составные части подлежат замене или ремонту силами предприятия-изготовителя или орган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изации, осуществляющей комплексное обслуживание.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 и обслуживание прибора с истекшим гарантийным сроком осуществляется за счет средств потребителя по отдельным договорам между поставщиком/установщиком и потребителем.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Потребитель лишается права на гара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нтийное обслуживание в следующих случаях: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 истечении гарантийного срока эксплуатации;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 нарушении правил монтажа, эксплуатации, транспортирования и хранения;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механических, тепловых и иных повреждений, возникших в результате неправильной эксплуатации, небрежного отношения или несчастного случая;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неправильной установки, регулировки и эксплуатации прибора;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попадания внутрь посторонних предметов, жидкости, веществ,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насекомых;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действия третьих лиц или непреодолимой силы (аварии, пожара, затопления, стихийных бедствий);</w:t>
      </w:r>
    </w:p>
    <w:p w:rsidR="009634F7" w:rsidRDefault="00BD74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ремонта, внесения конструктивных изменений как самостоятельно, так и не уполномоченными на это лицами.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Условия эффективного и безо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пасного использования срок эксплуатации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8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Производитель гарантирует соответствие прибора требованиям ТУ 4211-001-06100300-2017 при условии соблюдения требований, указанных в настоящем Руководстве по установке и эксплуатации.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Условия хранения и транспортирования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8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Прибор допускается перевозить в транспортной таре различными видами транспорта в соответствии с действующими правилами перевозки грузов.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Условия транспортирования - группа II по ГОСТ 15150 – 69 с ограничением воздейст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вия пониженной температуры до - 40 ° С.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Условия хранения на складах поставщика и потребителя - группа II по ГОСТ 15150 – 69 с ограничением воздействия пониженной температуры до - 40 ° С.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Производитель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8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ООО «Микро Лайн» Россия, 607630, Нижегородская обл.,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Богородский р-он, п. Кудьма, ул. Заводская, строение 2, помещение 1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Тел/факс:  (831) 220-76-76,  Э/почта support@microline.ru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Служба технической поддержки 8-800-700-72-91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Производитель оставляет за собой право без уведомления потребителя вносить изменен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ия в программное обеспечение, конструкцию и комплектацию изделий с целью улучшения их технических и эксплуатационных параметров. 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Гарантийная мастерская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ООО «Микро Лайн» Россия, 607630, Нижегородская обл., Богородский р-он, п. Кудьма, ул. Заводская, строение 2, помещение 1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Тел/факс:  (831) 220-76-76,  Э/почта support@microline.ru </w:t>
      </w:r>
    </w:p>
    <w:p w:rsidR="009634F7" w:rsidRDefault="00BD745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Служба технической поддержки 8-800-700-72-91</w:t>
      </w:r>
    </w:p>
    <w:p w:rsidR="009634F7" w:rsidRDefault="009634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80"/>
          <w:sz w:val="22"/>
          <w:szCs w:val="22"/>
        </w:rPr>
      </w:pPr>
    </w:p>
    <w:sectPr w:rsidR="009634F7" w:rsidSect="009634F7">
      <w:footerReference w:type="default" r:id="rId20"/>
      <w:pgSz w:w="11907" w:h="16839"/>
      <w:pgMar w:top="284" w:right="284" w:bottom="284" w:left="528" w:header="17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55" w:rsidRDefault="00BD7455" w:rsidP="00F76B04">
      <w:pPr>
        <w:spacing w:line="240" w:lineRule="auto"/>
        <w:ind w:left="0" w:hanging="2"/>
      </w:pPr>
      <w:r>
        <w:separator/>
      </w:r>
    </w:p>
  </w:endnote>
  <w:endnote w:type="continuationSeparator" w:id="1">
    <w:p w:rsidR="00BD7455" w:rsidRDefault="00BD7455" w:rsidP="00F76B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F7" w:rsidRDefault="009634F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D7455">
      <w:rPr>
        <w:rFonts w:ascii="Times New Roman" w:eastAsia="Times New Roman" w:hAnsi="Times New Roman" w:cs="Times New Roman"/>
        <w:color w:val="000000"/>
      </w:rPr>
      <w:instrText>PAGE</w:instrText>
    </w:r>
    <w:r w:rsidR="00F76B04">
      <w:rPr>
        <w:rFonts w:ascii="Times New Roman" w:eastAsia="Times New Roman" w:hAnsi="Times New Roman" w:cs="Times New Roman"/>
        <w:color w:val="000000"/>
      </w:rPr>
      <w:fldChar w:fldCharType="separate"/>
    </w:r>
    <w:r w:rsidR="00F76B0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634F7" w:rsidRDefault="009634F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55" w:rsidRDefault="00BD7455" w:rsidP="00F76B04">
      <w:pPr>
        <w:spacing w:line="240" w:lineRule="auto"/>
        <w:ind w:left="0" w:hanging="2"/>
      </w:pPr>
      <w:r>
        <w:separator/>
      </w:r>
    </w:p>
  </w:footnote>
  <w:footnote w:type="continuationSeparator" w:id="1">
    <w:p w:rsidR="00BD7455" w:rsidRDefault="00BD7455" w:rsidP="00F76B0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7BD9"/>
    <w:multiLevelType w:val="multilevel"/>
    <w:tmpl w:val="00841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24D824D8"/>
    <w:multiLevelType w:val="multilevel"/>
    <w:tmpl w:val="3AEC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F83662"/>
    <w:multiLevelType w:val="multilevel"/>
    <w:tmpl w:val="B3069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4F7"/>
    <w:rsid w:val="009634F7"/>
    <w:rsid w:val="00BD7455"/>
    <w:rsid w:val="00F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ios" w:eastAsia="Helios" w:hAnsi="Helios" w:cs="Helio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634F7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color w:val="000000"/>
      <w:position w:val="-1"/>
      <w:lang w:eastAsia="ar-SA"/>
    </w:rPr>
  </w:style>
  <w:style w:type="paragraph" w:styleId="1">
    <w:name w:val="heading 1"/>
    <w:basedOn w:val="a"/>
    <w:next w:val="a"/>
    <w:autoRedefine/>
    <w:hidden/>
    <w:qFormat/>
    <w:rsid w:val="009634F7"/>
    <w:pPr>
      <w:keepNext/>
      <w:jc w:val="center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autoRedefine/>
    <w:hidden/>
    <w:qFormat/>
    <w:rsid w:val="00963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963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hidden/>
    <w:qFormat/>
    <w:rsid w:val="00963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rsid w:val="009634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autoRedefine/>
    <w:hidden/>
    <w:qFormat/>
    <w:rsid w:val="009634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autoRedefine/>
    <w:hidden/>
    <w:qFormat/>
    <w:rsid w:val="009634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34F7"/>
  </w:style>
  <w:style w:type="table" w:customStyle="1" w:styleId="TableNormal">
    <w:name w:val="Table Normal"/>
    <w:rsid w:val="009634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34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9634F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9634F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9634F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9634F7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line number"/>
    <w:basedOn w:val="10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autoRedefine/>
    <w:hidden/>
    <w:qFormat/>
    <w:rsid w:val="009634F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Знак примечания1"/>
    <w:autoRedefine/>
    <w:hidden/>
    <w:qFormat/>
    <w:rsid w:val="009634F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Strong"/>
    <w:autoRedefine/>
    <w:hidden/>
    <w:qFormat/>
    <w:rsid w:val="009634F7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just1">
    <w:name w:val="pjust1"/>
    <w:basedOn w:val="10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customStyle="1" w:styleId="blue">
    <w:name w:val="blue"/>
    <w:basedOn w:val="10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</w:rPr>
  </w:style>
  <w:style w:type="character" w:customStyle="1" w:styleId="A00">
    <w:name w:val="A0"/>
    <w:autoRedefine/>
    <w:hidden/>
    <w:qFormat/>
    <w:rsid w:val="009634F7"/>
    <w:rPr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12">
    <w:name w:val="Заголовок 1 Знак"/>
    <w:autoRedefine/>
    <w:hidden/>
    <w:qFormat/>
    <w:rsid w:val="009634F7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8">
    <w:name w:val="Заголовок Знак"/>
    <w:autoRedefine/>
    <w:hidden/>
    <w:qFormat/>
    <w:rsid w:val="009634F7"/>
    <w:rPr>
      <w:rFonts w:ascii="Arial" w:hAnsi="Arial" w:cs="Arial"/>
      <w:b/>
      <w:bCs/>
      <w:color w:val="00008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ubtle Reference"/>
    <w:autoRedefine/>
    <w:hidden/>
    <w:qFormat/>
    <w:rsid w:val="009634F7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Intense Reference"/>
    <w:autoRedefine/>
    <w:hidden/>
    <w:qFormat/>
    <w:rsid w:val="009634F7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b">
    <w:name w:val="Без интервала Знак"/>
    <w:autoRedefine/>
    <w:hidden/>
    <w:qFormat/>
    <w:rsid w:val="009634F7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ar-SA" w:bidi="ar-SA"/>
    </w:rPr>
  </w:style>
  <w:style w:type="character" w:styleId="ac">
    <w:name w:val="Emphasis"/>
    <w:autoRedefine/>
    <w:hidden/>
    <w:qFormat/>
    <w:rsid w:val="009634F7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d">
    <w:name w:val="Intense Emphasis"/>
    <w:autoRedefine/>
    <w:hidden/>
    <w:qFormat/>
    <w:rsid w:val="009634F7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СМС сообщение"/>
    <w:autoRedefine/>
    <w:hidden/>
    <w:qFormat/>
    <w:rsid w:val="009634F7"/>
    <w:rPr>
      <w:rFonts w:ascii="Calibri" w:hAnsi="Calibri" w:cs="Calibri"/>
      <w:i/>
      <w:iCs/>
      <w:color w:val="4D9ED7"/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Внимание!"/>
    <w:autoRedefine/>
    <w:hidden/>
    <w:qFormat/>
    <w:rsid w:val="009634F7"/>
    <w:rPr>
      <w:i/>
      <w:iCs/>
      <w:color w:val="B2284A"/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Заголовок"/>
    <w:basedOn w:val="a"/>
    <w:next w:val="af1"/>
    <w:autoRedefine/>
    <w:hidden/>
    <w:qFormat/>
    <w:rsid w:val="009634F7"/>
    <w:rPr>
      <w:rFonts w:ascii="Arial" w:hAnsi="Arial" w:cs="Arial"/>
      <w:b/>
      <w:bCs/>
      <w:color w:val="000080"/>
      <w:sz w:val="28"/>
      <w:szCs w:val="28"/>
    </w:rPr>
  </w:style>
  <w:style w:type="paragraph" w:styleId="af1">
    <w:name w:val="Body Text"/>
    <w:basedOn w:val="a"/>
    <w:autoRedefine/>
    <w:hidden/>
    <w:qFormat/>
    <w:rsid w:val="009634F7"/>
    <w:pPr>
      <w:jc w:val="both"/>
    </w:pPr>
    <w:rPr>
      <w:sz w:val="20"/>
      <w:szCs w:val="20"/>
    </w:rPr>
  </w:style>
  <w:style w:type="paragraph" w:styleId="af2">
    <w:name w:val="List"/>
    <w:basedOn w:val="af1"/>
    <w:autoRedefine/>
    <w:hidden/>
    <w:qFormat/>
    <w:rsid w:val="009634F7"/>
  </w:style>
  <w:style w:type="paragraph" w:customStyle="1" w:styleId="21">
    <w:name w:val="Название2"/>
    <w:basedOn w:val="a"/>
    <w:autoRedefine/>
    <w:hidden/>
    <w:qFormat/>
    <w:rsid w:val="009634F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autoRedefine/>
    <w:hidden/>
    <w:qFormat/>
    <w:rsid w:val="009634F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autoRedefine/>
    <w:hidden/>
    <w:qFormat/>
    <w:rsid w:val="009634F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autoRedefine/>
    <w:hidden/>
    <w:qFormat/>
    <w:rsid w:val="009634F7"/>
    <w:pPr>
      <w:suppressLineNumbers/>
    </w:pPr>
    <w:rPr>
      <w:rFonts w:ascii="Arial" w:hAnsi="Arial" w:cs="Tahoma"/>
    </w:rPr>
  </w:style>
  <w:style w:type="paragraph" w:customStyle="1" w:styleId="22">
    <w:name w:val="Название объекта2"/>
    <w:basedOn w:val="a"/>
    <w:autoRedefine/>
    <w:hidden/>
    <w:qFormat/>
    <w:rsid w:val="009634F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autoRedefine/>
    <w:hidden/>
    <w:qFormat/>
    <w:rsid w:val="009634F7"/>
    <w:pPr>
      <w:suppressLineNumbers/>
    </w:pPr>
  </w:style>
  <w:style w:type="paragraph" w:customStyle="1" w:styleId="14">
    <w:name w:val="Название объекта1"/>
    <w:basedOn w:val="a"/>
    <w:autoRedefine/>
    <w:hidden/>
    <w:qFormat/>
    <w:rsid w:val="009634F7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autoRedefine/>
    <w:hidden/>
    <w:qFormat/>
    <w:rsid w:val="009634F7"/>
    <w:pPr>
      <w:suppressLineNumbers/>
    </w:pPr>
  </w:style>
  <w:style w:type="paragraph" w:styleId="af3">
    <w:name w:val="Body Text Indent"/>
    <w:basedOn w:val="a"/>
    <w:autoRedefine/>
    <w:hidden/>
    <w:qFormat/>
    <w:rsid w:val="009634F7"/>
    <w:pPr>
      <w:ind w:left="709" w:firstLine="0"/>
      <w:jc w:val="both"/>
    </w:pPr>
    <w:rPr>
      <w:rFonts w:ascii="Arial" w:hAnsi="Arial" w:cs="Arial"/>
      <w:b/>
      <w:bCs/>
      <w:sz w:val="18"/>
      <w:szCs w:val="22"/>
    </w:rPr>
  </w:style>
  <w:style w:type="paragraph" w:styleId="af4">
    <w:name w:val="footer"/>
    <w:basedOn w:val="a"/>
    <w:autoRedefine/>
    <w:hidden/>
    <w:qFormat/>
    <w:rsid w:val="009634F7"/>
    <w:pPr>
      <w:tabs>
        <w:tab w:val="center" w:pos="4677"/>
        <w:tab w:val="right" w:pos="9355"/>
      </w:tabs>
    </w:pPr>
  </w:style>
  <w:style w:type="paragraph" w:styleId="af5">
    <w:name w:val="header"/>
    <w:basedOn w:val="a"/>
    <w:autoRedefine/>
    <w:hidden/>
    <w:qFormat/>
    <w:rsid w:val="009634F7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autoRedefine/>
    <w:hidden/>
    <w:qFormat/>
    <w:rsid w:val="009634F7"/>
    <w:pPr>
      <w:ind w:left="0" w:firstLine="426"/>
      <w:jc w:val="both"/>
    </w:pPr>
    <w:rPr>
      <w:rFonts w:ascii="Arial" w:hAnsi="Arial" w:cs="Arial"/>
      <w:sz w:val="22"/>
      <w:szCs w:val="22"/>
    </w:rPr>
  </w:style>
  <w:style w:type="paragraph" w:customStyle="1" w:styleId="310">
    <w:name w:val="Основной текст с отступом 31"/>
    <w:basedOn w:val="a"/>
    <w:autoRedefine/>
    <w:hidden/>
    <w:qFormat/>
    <w:rsid w:val="009634F7"/>
    <w:pPr>
      <w:ind w:left="0" w:firstLine="426"/>
    </w:pPr>
    <w:rPr>
      <w:rFonts w:ascii="Arial" w:hAnsi="Arial" w:cs="Arial"/>
      <w:b/>
      <w:bCs/>
      <w:sz w:val="18"/>
      <w:szCs w:val="22"/>
    </w:rPr>
  </w:style>
  <w:style w:type="paragraph" w:customStyle="1" w:styleId="211">
    <w:name w:val="Основной текст 21"/>
    <w:basedOn w:val="a"/>
    <w:autoRedefine/>
    <w:hidden/>
    <w:qFormat/>
    <w:rsid w:val="009634F7"/>
    <w:pPr>
      <w:jc w:val="both"/>
    </w:pPr>
    <w:rPr>
      <w:rFonts w:ascii="Courier New" w:hAnsi="Courier New" w:cs="Courier New"/>
      <w:sz w:val="16"/>
      <w:szCs w:val="16"/>
    </w:rPr>
  </w:style>
  <w:style w:type="paragraph" w:customStyle="1" w:styleId="311">
    <w:name w:val="Основной текст 31"/>
    <w:basedOn w:val="a"/>
    <w:autoRedefine/>
    <w:hidden/>
    <w:qFormat/>
    <w:rsid w:val="009634F7"/>
    <w:pPr>
      <w:spacing w:after="120"/>
    </w:pPr>
    <w:rPr>
      <w:sz w:val="16"/>
      <w:szCs w:val="16"/>
    </w:rPr>
  </w:style>
  <w:style w:type="paragraph" w:customStyle="1" w:styleId="af6">
    <w:name w:val="Рисунки"/>
    <w:next w:val="a"/>
    <w:autoRedefine/>
    <w:hidden/>
    <w:qFormat/>
    <w:rsid w:val="009634F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1" w:lineRule="atLeast"/>
      <w:ind w:leftChars="-1" w:left="-1" w:hangingChars="1" w:firstLine="397"/>
      <w:jc w:val="both"/>
      <w:textDirection w:val="btLr"/>
      <w:textAlignment w:val="top"/>
      <w:outlineLvl w:val="0"/>
    </w:pPr>
    <w:rPr>
      <w:bCs/>
      <w:position w:val="-1"/>
      <w:sz w:val="16"/>
      <w:szCs w:val="16"/>
      <w:lang w:val="en-US" w:eastAsia="ar-SA"/>
    </w:rPr>
  </w:style>
  <w:style w:type="paragraph" w:customStyle="1" w:styleId="16">
    <w:name w:val="Текст примечания1"/>
    <w:basedOn w:val="a"/>
    <w:autoRedefine/>
    <w:hidden/>
    <w:qFormat/>
    <w:rsid w:val="009634F7"/>
    <w:rPr>
      <w:sz w:val="20"/>
      <w:szCs w:val="20"/>
    </w:rPr>
  </w:style>
  <w:style w:type="paragraph" w:styleId="af7">
    <w:name w:val="annotation subject"/>
    <w:basedOn w:val="16"/>
    <w:next w:val="16"/>
    <w:autoRedefine/>
    <w:hidden/>
    <w:qFormat/>
    <w:rsid w:val="009634F7"/>
    <w:rPr>
      <w:b/>
      <w:bCs/>
    </w:rPr>
  </w:style>
  <w:style w:type="paragraph" w:styleId="af8">
    <w:name w:val="Balloon Text"/>
    <w:basedOn w:val="a"/>
    <w:autoRedefine/>
    <w:hidden/>
    <w:qFormat/>
    <w:rsid w:val="009634F7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autoRedefine/>
    <w:hidden/>
    <w:qFormat/>
    <w:rsid w:val="009634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9">
    <w:name w:val="Normal (Web)"/>
    <w:basedOn w:val="a"/>
    <w:autoRedefine/>
    <w:hidden/>
    <w:qFormat/>
    <w:rsid w:val="009634F7"/>
    <w:pPr>
      <w:spacing w:before="280" w:after="280"/>
    </w:pPr>
  </w:style>
  <w:style w:type="paragraph" w:styleId="afa">
    <w:name w:val="No Spacing"/>
    <w:autoRedefine/>
    <w:hidden/>
    <w:qFormat/>
    <w:rsid w:val="009634F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ar-SA"/>
    </w:rPr>
  </w:style>
  <w:style w:type="paragraph" w:customStyle="1" w:styleId="Pa0">
    <w:name w:val="Pa0"/>
    <w:basedOn w:val="a"/>
    <w:next w:val="a"/>
    <w:autoRedefine/>
    <w:hidden/>
    <w:qFormat/>
    <w:rsid w:val="009634F7"/>
    <w:pPr>
      <w:spacing w:line="241" w:lineRule="atLeast"/>
    </w:pPr>
    <w:rPr>
      <w:rFonts w:cs="Times New Roman"/>
      <w:color w:val="auto"/>
    </w:rPr>
  </w:style>
  <w:style w:type="paragraph" w:styleId="afb">
    <w:name w:val="List Paragraph"/>
    <w:basedOn w:val="a"/>
    <w:autoRedefine/>
    <w:hidden/>
    <w:qFormat/>
    <w:rsid w:val="009634F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autoRedefine/>
    <w:hidden/>
    <w:qFormat/>
    <w:rsid w:val="009634F7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ar-SA"/>
    </w:rPr>
  </w:style>
  <w:style w:type="paragraph" w:customStyle="1" w:styleId="afc">
    <w:name w:val="Содержимое таблицы"/>
    <w:basedOn w:val="a"/>
    <w:autoRedefine/>
    <w:hidden/>
    <w:qFormat/>
    <w:rsid w:val="009634F7"/>
    <w:pPr>
      <w:suppressLineNumbers/>
    </w:pPr>
  </w:style>
  <w:style w:type="paragraph" w:customStyle="1" w:styleId="afd">
    <w:name w:val="Заголовок таблицы"/>
    <w:basedOn w:val="afc"/>
    <w:autoRedefine/>
    <w:hidden/>
    <w:qFormat/>
    <w:rsid w:val="009634F7"/>
    <w:pPr>
      <w:jc w:val="center"/>
    </w:pPr>
    <w:rPr>
      <w:b/>
      <w:bCs/>
    </w:rPr>
  </w:style>
  <w:style w:type="paragraph" w:customStyle="1" w:styleId="afe">
    <w:name w:val="Голосовое меню"/>
    <w:basedOn w:val="a"/>
    <w:autoRedefine/>
    <w:hidden/>
    <w:qFormat/>
    <w:rsid w:val="009634F7"/>
    <w:pPr>
      <w:suppressAutoHyphens/>
    </w:pPr>
    <w:rPr>
      <w:rFonts w:ascii="Courier New" w:hAnsi="Courier New" w:cs="Courier New"/>
      <w:sz w:val="22"/>
      <w:szCs w:val="22"/>
    </w:rPr>
  </w:style>
  <w:style w:type="table" w:styleId="aff">
    <w:name w:val="Table Grid"/>
    <w:basedOn w:val="a1"/>
    <w:autoRedefine/>
    <w:hidden/>
    <w:qFormat/>
    <w:rsid w:val="009634F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autoRedefine/>
    <w:hidden/>
    <w:qFormat/>
    <w:rsid w:val="009634F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9634F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18">
    <w:name w:val="Обычный1"/>
    <w:autoRedefine/>
    <w:hidden/>
    <w:qFormat/>
    <w:rsid w:val="009634F7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color w:val="000000"/>
      <w:position w:val="-1"/>
      <w:lang w:eastAsia="ar-SA"/>
    </w:rPr>
  </w:style>
  <w:style w:type="paragraph" w:customStyle="1" w:styleId="110">
    <w:name w:val="Обычный11"/>
    <w:autoRedefine/>
    <w:hidden/>
    <w:qFormat/>
    <w:rsid w:val="009634F7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color w:val="000000"/>
      <w:position w:val="-1"/>
      <w:lang w:eastAsia="ar-SA"/>
    </w:rPr>
  </w:style>
  <w:style w:type="character" w:customStyle="1" w:styleId="aff1">
    <w:name w:val="Нижний колонтитул Знак"/>
    <w:autoRedefine/>
    <w:hidden/>
    <w:qFormat/>
    <w:rsid w:val="009634F7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312">
    <w:name w:val="Заголовок 31"/>
    <w:basedOn w:val="a"/>
    <w:next w:val="a"/>
    <w:autoRedefine/>
    <w:hidden/>
    <w:qFormat/>
    <w:rsid w:val="009634F7"/>
    <w:pPr>
      <w:shd w:val="clear" w:color="auto" w:fill="FFFFFF"/>
      <w:tabs>
        <w:tab w:val="left" w:pos="0"/>
        <w:tab w:val="num" w:pos="2160"/>
      </w:tabs>
      <w:suppressAutoHyphens/>
      <w:spacing w:before="28" w:after="28" w:line="100" w:lineRule="atLeast"/>
      <w:outlineLvl w:val="2"/>
    </w:pPr>
    <w:rPr>
      <w:b/>
      <w:bCs/>
      <w:sz w:val="27"/>
      <w:szCs w:val="27"/>
      <w:lang w:eastAsia="ru-RU"/>
    </w:rPr>
  </w:style>
  <w:style w:type="character" w:customStyle="1" w:styleId="aff2">
    <w:name w:val="Основной текст Знак"/>
    <w:autoRedefine/>
    <w:hidden/>
    <w:qFormat/>
    <w:rsid w:val="009634F7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f3">
    <w:name w:val="Subtitle"/>
    <w:basedOn w:val="a"/>
    <w:next w:val="a"/>
    <w:rsid w:val="009634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rsid w:val="009634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9634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9634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9634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9634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aE8NNo/3Jqd2NudeFaXEbjU+w==">AMUW2mWmqfpQF2JqDMOD+i8EQKoaOp4ICn24Cm0elR3gIA6PLJPtoiG1SFgPrmucs9Gs0tsapd4oiollCc+tqz/vv25VqPMArjfbnCDHV4o4SfoIZnOukuxdVJ9cNfmmy4GS3tkXXwSk4VQglkqxuG5+SMQqj18byw==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Сотрудник Микро Лайн</cp:lastModifiedBy>
  <cp:revision>2</cp:revision>
  <dcterms:created xsi:type="dcterms:W3CDTF">2022-08-12T07:22:00Z</dcterms:created>
  <dcterms:modified xsi:type="dcterms:W3CDTF">2022-08-12T07:22:00Z</dcterms:modified>
</cp:coreProperties>
</file>